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60"/>
        <w:jc w:val="center"/>
        <w:textAlignment w:val="auto"/>
        <w:outlineLvl w:val="9"/>
        <w:rPr>
          <w:rFonts w:ascii="方正小标宋_GBK" w:hAnsi="方正小标宋_GBK" w:eastAsia="方正小标宋_GBK"/>
          <w:sz w:val="41"/>
        </w:rPr>
      </w:pPr>
      <w:bookmarkStart w:id="9" w:name="_GoBack"/>
      <w:r>
        <w:rPr>
          <w:rFonts w:ascii="方正小标宋_GBK" w:hAnsi="方正小标宋_GBK" w:eastAsia="方正小标宋_GBK"/>
          <w:sz w:val="41"/>
        </w:rPr>
        <w:t xml:space="preserve">云南省万人计划 </w:t>
      </w:r>
      <w:r>
        <w:rPr>
          <w:rFonts w:ascii="Arial" w:hAnsi="Arial" w:eastAsia="Arial"/>
          <w:sz w:val="41"/>
        </w:rPr>
        <w:t>“</w:t>
      </w:r>
      <w:r>
        <w:rPr>
          <w:rFonts w:ascii="方正小标宋_GBK" w:hAnsi="方正小标宋_GBK" w:eastAsia="方正小标宋_GBK"/>
          <w:sz w:val="41"/>
        </w:rPr>
        <w:t>科技领军人才</w:t>
      </w:r>
      <w:r>
        <w:rPr>
          <w:rFonts w:ascii="Arial" w:hAnsi="Arial" w:eastAsia="Arial"/>
          <w:sz w:val="41"/>
        </w:rPr>
        <w:t>”</w:t>
      </w:r>
      <w:r>
        <w:rPr>
          <w:rFonts w:ascii="方正小标宋_GBK" w:hAnsi="方正小标宋_GBK" w:eastAsia="方正小标宋_GBK"/>
          <w:sz w:val="41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60"/>
        <w:jc w:val="center"/>
        <w:textAlignment w:val="auto"/>
        <w:outlineLvl w:val="9"/>
        <w:rPr>
          <w:rFonts w:ascii="Arial" w:hAnsi="Arial" w:eastAsia="Arial"/>
          <w:sz w:val="41"/>
        </w:rPr>
      </w:pPr>
      <w:r>
        <w:rPr>
          <w:rFonts w:ascii="方正小标宋_GBK" w:hAnsi="方正小标宋_GBK" w:eastAsia="方正小标宋_GBK"/>
          <w:sz w:val="41"/>
        </w:rPr>
        <w:t xml:space="preserve">实施细则 </w:t>
      </w:r>
      <w:bookmarkEnd w:id="9"/>
      <w:r>
        <w:rPr>
          <w:rFonts w:ascii="Arial" w:hAnsi="Arial" w:eastAsia="Arial"/>
          <w:sz w:val="41"/>
        </w:rPr>
        <w:t>(</w:t>
      </w:r>
      <w:r>
        <w:rPr>
          <w:rFonts w:ascii="方正小标宋_GBK" w:hAnsi="方正小标宋_GBK" w:eastAsia="方正小标宋_GBK"/>
          <w:sz w:val="41"/>
        </w:rPr>
        <w:t>试行</w:t>
      </w:r>
      <w:r>
        <w:rPr>
          <w:rFonts w:ascii="Arial" w:hAnsi="Arial" w:eastAsia="Arial"/>
          <w:sz w:val="4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选拔培养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云厅字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专项在省人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由省科技厅牵头组织实施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旨在支 持一批成果显著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贡献突出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推动云南省经济社会创新发展 的科技领军人才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培养一批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院士后备人才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形成一 批云南省具有国际影响力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国内一流水平的科学家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选拔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培养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遵循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竞争择优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重点培养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宁缺毋滥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的原则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通过个人 申报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院士或单位推荐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州市科技局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审核推荐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省科技厅组织审查评审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省人才工作领导小组审定的程序 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云南省域内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且人事关系在云南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高等院校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企事业单位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或中央驻滇单位中从</w:t>
      </w:r>
      <w:bookmarkStart w:id="0" w:name="page4"/>
      <w:bookmarkEnd w:id="0"/>
      <w:r>
        <w:rPr>
          <w:rFonts w:ascii="方正仿宋_GBK" w:hAnsi="方正仿宋_GBK" w:eastAsia="方正仿宋_GBK"/>
          <w:sz w:val="32"/>
        </w:rPr>
        <w:t>事自然科学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技术科学和工程科学等方面研究开发工作的优 秀科技人才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公务员及参照公务员法管理人员不能申报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一般</w:t>
      </w:r>
      <w:r>
        <w:rPr>
          <w:rFonts w:ascii="Arial" w:hAnsi="Arial" w:eastAsia="Arial"/>
          <w:sz w:val="32"/>
        </w:rPr>
        <w:t>55</w:t>
      </w:r>
      <w:r>
        <w:rPr>
          <w:rFonts w:ascii="方正仿宋_GBK" w:hAnsi="方正仿宋_GBK" w:eastAsia="方正仿宋_GBK"/>
          <w:sz w:val="32"/>
        </w:rPr>
        <w:t>周岁以下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博士学位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正高专业技术职称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热爱祖国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职业道德和严谨务实学风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具备从事研究所必需的研究团队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平台和实验条件</w:t>
      </w:r>
      <w:r>
        <w:rPr>
          <w:rFonts w:ascii="Arial" w:hAnsi="Arial" w:eastAsia="Arial"/>
          <w:sz w:val="32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坚持在科研生产一线工作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4.</w:t>
      </w:r>
      <w:r>
        <w:rPr>
          <w:rFonts w:ascii="方正仿宋_GBK" w:hAnsi="方正仿宋_GBK" w:eastAsia="方正仿宋_GBK"/>
          <w:sz w:val="32"/>
        </w:rPr>
        <w:t>具有很强的自主创新能力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研究工作处于国内外领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先水平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取得系统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创造性重大成果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有成为国际影响力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国内一流水平科学家的潜力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还须具备下列条件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近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年被推荐至中国科学院或被提名至中国工程院 的有效候选人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国家科学技术奖主要完成者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国家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 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 (</w:t>
      </w:r>
      <w:r>
        <w:rPr>
          <w:rFonts w:ascii="方正仿宋_GBK" w:hAnsi="方正仿宋_GBK" w:eastAsia="方正仿宋_GBK"/>
          <w:sz w:val="32"/>
        </w:rPr>
        <w:t>杰出人才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科技创 新领军人才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国家杰出青年基金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和教育部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长江学者奖励计划</w:t>
      </w:r>
      <w:r>
        <w:rPr>
          <w:rFonts w:ascii="Arial" w:hAnsi="Arial" w:eastAsia="Arial"/>
          <w:sz w:val="32"/>
        </w:rPr>
        <w:t>” “</w:t>
      </w:r>
      <w:r>
        <w:rPr>
          <w:rFonts w:ascii="方正仿宋_GBK" w:hAnsi="方正仿宋_GBK" w:eastAsia="方正仿宋_GBK"/>
          <w:sz w:val="32"/>
        </w:rPr>
        <w:t>何梁何利基金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等国家级重大人才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项目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 选者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4.</w:t>
      </w:r>
      <w:r>
        <w:rPr>
          <w:rFonts w:ascii="方正仿宋_GBK" w:hAnsi="方正仿宋_GBK" w:eastAsia="方正仿宋_GBK"/>
          <w:sz w:val="32"/>
        </w:rPr>
        <w:t>担任国家自然科学基金重大项目课题负责人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自然科学基金创新群体项目成员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国家自然科学基金重点项</w:t>
      </w:r>
      <w:bookmarkStart w:id="1" w:name="page5"/>
      <w:bookmarkEnd w:id="1"/>
      <w:r>
        <w:rPr>
          <w:rFonts w:ascii="方正仿宋_GBK" w:hAnsi="方正仿宋_GBK" w:eastAsia="方正仿宋_GBK"/>
          <w:sz w:val="32"/>
        </w:rPr>
        <w:t>目负责人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国家科技重大专项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国家重点研发计划课题负责 人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国家重大工程项目负责人或主要负责人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5.</w:t>
      </w:r>
      <w:r>
        <w:rPr>
          <w:rFonts w:ascii="方正仿宋_GBK" w:hAnsi="方正仿宋_GBK" w:eastAsia="方正仿宋_GBK"/>
          <w:sz w:val="32"/>
        </w:rPr>
        <w:t>国家级工程技术研究中心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重点实验室主要技术负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责人或国家级重点学科带头人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 xml:space="preserve">在 </w:t>
      </w:r>
      <w:r>
        <w:rPr>
          <w:rFonts w:ascii="Arial" w:hAnsi="Arial" w:eastAsia="Arial"/>
          <w:sz w:val="32"/>
        </w:rPr>
        <w:t>Nature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>Science</w:t>
      </w:r>
      <w:r>
        <w:rPr>
          <w:rFonts w:ascii="方正仿宋_GBK" w:hAnsi="方正仿宋_GBK" w:eastAsia="方正仿宋_GBK"/>
          <w:sz w:val="32"/>
        </w:rPr>
        <w:t>和</w:t>
      </w:r>
      <w:r>
        <w:rPr>
          <w:rFonts w:ascii="Arial" w:hAnsi="Arial" w:eastAsia="Arial"/>
          <w:sz w:val="32"/>
        </w:rPr>
        <w:t>Cel</w:t>
      </w:r>
      <w:r>
        <w:rPr>
          <w:rFonts w:ascii="方正仿宋_GBK" w:hAnsi="方正仿宋_GBK" w:eastAsia="方正仿宋_GBK"/>
          <w:sz w:val="32"/>
        </w:rPr>
        <w:t>等国际知名一流学术刊物 多次发表学术文章并得到国际国内同行公认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与上述条件相当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在相关领域取得重大创新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作出 突出贡献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学术技术成果居国内外领先水平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创新性成绩或 创造性科技成果得到同行公认的高端人才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每年申报一次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经院士或单位推荐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申报人通过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 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申报人需提交的证明材料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职称证书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任职 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专利及产品证书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或证 明材料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过的重大项目证明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获奖证书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所在单位资质证明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其他证明创新水平的附件材料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州市科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技主管部门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申报人所在单位对申报材料审查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并在本单位公示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个工作日无异议后 报出</w:t>
      </w:r>
      <w:r>
        <w:rPr>
          <w:rFonts w:ascii="宋体" w:hAnsi="宋体" w:eastAsia="宋体"/>
          <w:sz w:val="32"/>
        </w:rPr>
        <w:t>。</w:t>
      </w:r>
      <w:bookmarkStart w:id="2" w:name="page6"/>
      <w:bookmarkEnd w:id="2"/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由省直主管部门党组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并按干管权限商请纪检监察部门出具申 报人廉洁自律情况书面意见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所在单位隶属州市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所在单位隶属不明或属非公经济组织和社会组织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按属地原则由州市科技局审核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并由科技局出具廉洁自律情况或遵纪守法书面意见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合格者提交评审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省科技厅委托科技部相关部门邀请专家进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行评审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提出建议人选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省科技厅根据专家组建议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研究提出拟入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选名单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通过省科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技厅门户网站向社会公告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省科 技厅发文公布入选名单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95" w:firstLineChars="0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仿宋_GBK" w:hAnsi="方正仿宋_GBK" w:eastAsia="方正仿宋_GBK"/>
          <w:sz w:val="32"/>
        </w:rPr>
        <w:t>最高</w:t>
      </w:r>
      <w:r>
        <w:rPr>
          <w:rFonts w:ascii="Arial" w:hAnsi="Arial" w:eastAsia="Arial"/>
          <w:sz w:val="32"/>
        </w:rPr>
        <w:t>1000</w:t>
      </w:r>
      <w:r>
        <w:rPr>
          <w:rFonts w:ascii="方正仿宋_GBK" w:hAnsi="方正仿宋_GBK" w:eastAsia="方正仿宋_GBK"/>
          <w:sz w:val="32"/>
        </w:rPr>
        <w:t>万元专项培养经费支持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具体支持经费额</w:t>
      </w:r>
      <w:bookmarkStart w:id="3" w:name="page7"/>
      <w:bookmarkEnd w:id="3"/>
      <w:r>
        <w:rPr>
          <w:rFonts w:ascii="方正仿宋_GBK" w:hAnsi="方正仿宋_GBK" w:eastAsia="方正仿宋_GBK"/>
          <w:sz w:val="32"/>
        </w:rPr>
        <w:t>度结合实际需要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根据专家组评审建议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并经省科技厅研究 报省人才工作领导小组办公室审议确定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所在单位原则上按 不低于</w:t>
      </w:r>
      <w:r>
        <w:rPr>
          <w:rFonts w:ascii="Arial" w:hAnsi="Arial" w:eastAsia="Arial"/>
          <w:sz w:val="32"/>
        </w:rPr>
        <w:t>1:1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培养期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经费分年度拨付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结合年度考核情况拨付 下年度经费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经费按照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云南省科技计划项目资金管理办 法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进行管理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纳入所在单位财务统一管理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实行 单独核算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确保专款专用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80" w:hanging="50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每年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万元特殊生活补贴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6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符合条件的可按有关规定申请科学家工作室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最高 支持</w:t>
      </w:r>
      <w:r>
        <w:rPr>
          <w:rFonts w:ascii="Arial" w:hAnsi="Arial" w:eastAsia="Arial"/>
          <w:sz w:val="32"/>
        </w:rPr>
        <w:t>1000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50" w:firstLineChars="200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hint="eastAsia" w:ascii="方正仿宋_GBK" w:hAnsi="方正仿宋_GBK" w:eastAsia="方正仿宋_GBK"/>
          <w:sz w:val="32"/>
          <w:lang w:val="en-US" w:eastAsia="zh-CN"/>
        </w:rPr>
        <w:t>4.</w:t>
      </w:r>
      <w:r>
        <w:rPr>
          <w:rFonts w:ascii="方正仿宋_GBK" w:hAnsi="方正仿宋_GBK" w:eastAsia="方正仿宋_GBK"/>
          <w:sz w:val="32"/>
        </w:rPr>
        <w:t xml:space="preserve">申报人或已入选云南省万人计划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专项人才领衔的团队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符合条件的可申报云南省千人计划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高层次创新创业团队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申请最高</w:t>
      </w:r>
      <w:r>
        <w:rPr>
          <w:rFonts w:ascii="Arial" w:hAnsi="Arial" w:eastAsia="Arial"/>
          <w:sz w:val="32"/>
        </w:rPr>
        <w:t>3000</w:t>
      </w:r>
      <w:r>
        <w:rPr>
          <w:rFonts w:ascii="方正仿宋_GBK" w:hAnsi="方正仿宋_GBK" w:eastAsia="方正仿宋_GBK"/>
          <w:sz w:val="32"/>
        </w:rPr>
        <w:t>万元项目经费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主要支持政策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6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评聘正高专业技术职称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报省人力资源社会保障厅 单独核定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不受所在单位职称总数和结构比例限制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5" w:firstLineChars="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确因工作需要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经本人申请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组织批准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可延长</w:t>
      </w:r>
      <w:r>
        <w:rPr>
          <w:rFonts w:ascii="Arial" w:hAnsi="Arial" w:eastAsia="Arial"/>
          <w:sz w:val="32"/>
        </w:rPr>
        <w:t>3—5</w:t>
      </w:r>
      <w:r>
        <w:rPr>
          <w:rFonts w:ascii="方正仿宋_GBK" w:hAnsi="方正仿宋_GBK" w:eastAsia="方正仿宋_GBK"/>
          <w:sz w:val="32"/>
        </w:rPr>
        <w:t>年工作时间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6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直接列为省委联系专家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定期组织国情省情研修考 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健康体检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休假疗养及有关活动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tabs>
          <w:tab w:val="left" w:pos="0"/>
          <w:tab w:val="left" w:pos="1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5" w:firstLineChars="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纳入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云南省高层次人才绿色通道服务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范围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</w:t>
      </w:r>
      <w:bookmarkStart w:id="4" w:name="page8"/>
      <w:bookmarkEnd w:id="4"/>
      <w:r>
        <w:rPr>
          <w:rFonts w:ascii="方正仿宋_GBK" w:hAnsi="方正仿宋_GBK" w:eastAsia="方正仿宋_GBK"/>
          <w:sz w:val="32"/>
        </w:rPr>
        <w:t>有</w:t>
      </w:r>
      <w:r>
        <w:rPr>
          <w:rFonts w:ascii="Arial" w:hAnsi="Arial" w:eastAsia="Arial"/>
          <w:sz w:val="32"/>
        </w:rPr>
        <w:t>27</w:t>
      </w:r>
      <w:r>
        <w:rPr>
          <w:rFonts w:ascii="方正仿宋_GBK" w:hAnsi="方正仿宋_GBK" w:eastAsia="方正仿宋_GBK"/>
          <w:sz w:val="32"/>
        </w:rPr>
        <w:t>项服务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凭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绿色通道服务证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在云南省内机场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高铁站出行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到达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享受贵宾通道服务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本人及父母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子女进入云南省所属旅游景点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最多可免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人门票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子女入职云南省所属事业单位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省人力资源 社会保障厅可按照规定以考核直聘方式办理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其他支持措施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项目带动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鼓励和支持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及所在单 位按有关程序积极争取国家和省部级重大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重点科技项目或 重大工程等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平台建设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鼓励和支持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带领团队 积极争取国家或省级工程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技术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研究中心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重点实验室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科学家工作室等创新平台建设项目及国家人才培养计划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7" w:firstLineChars="187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3.</w:t>
      </w:r>
      <w:r>
        <w:rPr>
          <w:rFonts w:ascii="方正仿宋_GBK" w:hAnsi="方正仿宋_GBK" w:eastAsia="方正仿宋_GBK"/>
          <w:sz w:val="32"/>
        </w:rPr>
        <w:t>团队建设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单位在人才配备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设备配置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经费使用等方面给予自主权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充分发挥其带队伍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领团队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育人才的 作用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院士带培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按照自愿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对口的原则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鼓励和支持人 才所在单位开展院士带培工作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为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聘请院 士作为指导老师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或参与受聘院士的重大课题研究等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95" w:firstLineChars="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研修交流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鼓励和支持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参加重要国际学术交流活动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人才所在单位应创造条件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推动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</w:t>
      </w:r>
      <w:bookmarkStart w:id="5" w:name="page9"/>
      <w:bookmarkEnd w:id="5"/>
      <w:r>
        <w:rPr>
          <w:rFonts w:ascii="方正仿宋_GBK" w:hAnsi="方正仿宋_GBK" w:eastAsia="方正仿宋_GBK"/>
          <w:sz w:val="32"/>
        </w:rPr>
        <w:t>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积极参加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及相关学部的学术交流活动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支持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牵头开展重大学术交流活动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鼓励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到国内外一流大学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研究机构或知名企业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进行培训研修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调研考察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6.</w:t>
      </w:r>
      <w:r>
        <w:rPr>
          <w:rFonts w:ascii="方正仿宋_GBK" w:hAnsi="方正仿宋_GBK" w:eastAsia="方正仿宋_GBK"/>
          <w:sz w:val="32"/>
        </w:rPr>
        <w:t>奖励推荐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按照有关政策和程序规定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对取得重大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科技成果的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推荐评选国家和省部级科技 奖励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所在单位应积极推荐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参加国家级荣 誉称号和其他奖励评选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鼓励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参加国际性或全国性学术团体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以及重要的评审委员会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咨询委员 会等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7.</w:t>
      </w:r>
      <w:r>
        <w:rPr>
          <w:rFonts w:ascii="方正仿宋_GBK" w:hAnsi="方正仿宋_GBK" w:eastAsia="方正仿宋_GBK"/>
          <w:sz w:val="32"/>
        </w:rPr>
        <w:t>成果应用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积极引导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及团队推广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重大科技成果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为云南省经济社会发展发挥积极作用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由相关单位按规定追究有关人员责任</w:t>
      </w:r>
      <w:r>
        <w:rPr>
          <w:rFonts w:ascii="宋体" w:hAnsi="宋体" w:eastAsia="宋体"/>
          <w:sz w:val="32"/>
        </w:rPr>
        <w:t>。</w:t>
      </w:r>
      <w:bookmarkStart w:id="6" w:name="page10"/>
      <w:bookmarkEnd w:id="6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入选云南省万人计划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连续在云南省工作不少于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时间从省科技厅发文之日起 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主动面向重大 战略需求和国际国内科学技术前沿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积极申报各类重大科研 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关键性技术研究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 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努力取得重大标志性成果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要在培养期内积极申报中国科学院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中国工程院院士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省科技厅负责云南省万人计划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 xml:space="preserve">” </w:t>
      </w:r>
      <w:r>
        <w:rPr>
          <w:rFonts w:ascii="方正仿宋_GBK" w:hAnsi="方正仿宋_GBK" w:eastAsia="方正仿宋_GBK"/>
          <w:sz w:val="32"/>
        </w:rPr>
        <w:t>专项管理与服务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指导相关部门履行人才服务保障和监督管 理职责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与入选人才及所在单位签订任务书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合同书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做好责任落实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目标管理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资金拨付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评估考核等管理工作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省科技厅适时组织对入选人才培养情况进行评估检查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评估 检查不合格的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限期整改或终止项目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培养期满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 厅按照科技计划项目验收程序对项目进行考核验收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对入选 人才培养的总体效果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学术水平和影响力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经济社会贡献等 方面做出综合评价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审核推荐单位负责对所审核推荐的云南省万人计划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所在单位是入选人才管理 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负责人才培养的日常管理工作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要提供与 培养科技领军人才相适应的工作条件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并针对入选人才制定 具体的学科发展规划和个人培养方案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明确总体工作目标和</w:t>
      </w:r>
      <w:bookmarkStart w:id="7" w:name="page11"/>
      <w:bookmarkEnd w:id="7"/>
      <w:r>
        <w:rPr>
          <w:rFonts w:ascii="方正仿宋_GBK" w:hAnsi="方正仿宋_GBK" w:eastAsia="方正仿宋_GBK"/>
          <w:sz w:val="32"/>
        </w:rPr>
        <w:t>年度工作计划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每年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向省科技厅提交项目执 行情况报告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如取得重大标志性成果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工作调动等重大事 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应及时向省科技厅报备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要严格按照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云南省科技厅科 技计划项目管理办法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组织实施项目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同时要严格 按照规定管理使用经费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因单位不落实 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承担的项目无法实施 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 xml:space="preserve">年内不得推荐申报云南省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 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由相关单位按规定追究责任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云南省万人计划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有下列情形之一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经审核推荐单位核实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由省科技厅报省人 才工作领导小组同意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取消云南省万人计划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 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审核推荐单位负责督促人才所在单位按原渠道缴 回所有财政支持经费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但存在因个人原因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未按规定履行合同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 标未完成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种情形之一的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其他原因不宜再作为云南省万人计划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科技领军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  <w:bookmarkStart w:id="8" w:name="page12"/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本细则自发布之日起施行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由省科技厅解释</w:t>
      </w:r>
      <w:r>
        <w:rPr>
          <w:rFonts w:ascii="宋体" w:hAnsi="宋体" w:eastAsia="宋体"/>
          <w:sz w:val="32"/>
        </w:rPr>
        <w:t>。《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培养计划实施办法</w:t>
      </w:r>
      <w:r>
        <w:rPr>
          <w:rFonts w:ascii="宋体" w:hAnsi="宋体" w:eastAsia="宋体"/>
          <w:sz w:val="32"/>
        </w:rPr>
        <w:t xml:space="preserve">》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云科发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2014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10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废止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已入选人才自动转入云南省万人计划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科技领军人才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宋体" w:hAnsi="宋体" w:eastAsia="宋体"/>
          <w:sz w:val="32"/>
        </w:rPr>
        <w:t>。</w:t>
      </w: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 w:tentative="0">
      <w:start w:val="6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3">
    <w:nsid w:val="00000004"/>
    <w:multiLevelType w:val="multilevel"/>
    <w:tmpl w:val="00000004"/>
    <w:lvl w:ilvl="0" w:tentative="0">
      <w:start w:val="1"/>
      <w:numFmt w:val="bullet"/>
      <w:lvlText w:val="\emdash "/>
      <w:lvlJc w:val="left"/>
    </w:lvl>
    <w:lvl w:ilvl="1" w:tentative="0">
      <w:start w:val="1"/>
      <w:numFmt w:val="decimal"/>
      <w:lvlText w:val="%2.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4">
    <w:nsid w:val="00000005"/>
    <w:multiLevelType w:val="multilevel"/>
    <w:tmpl w:val="00000005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5">
    <w:nsid w:val="00000006"/>
    <w:multiLevelType w:val="multilevel"/>
    <w:tmpl w:val="00000006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6">
    <w:nsid w:val="00000007"/>
    <w:multiLevelType w:val="multilevel"/>
    <w:tmpl w:val="00000007"/>
    <w:lvl w:ilvl="0" w:tentative="0">
      <w:start w:val="3"/>
      <w:numFmt w:val="decimal"/>
      <w:lvlText w:val="%1."/>
      <w:lvlJc w:val="left"/>
    </w:lvl>
    <w:lvl w:ilvl="1" w:tentative="0">
      <w:start w:val="1"/>
      <w:numFmt w:val="bullet"/>
      <w:lvlText w:val="\emdash 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7">
    <w:nsid w:val="00000008"/>
    <w:multiLevelType w:val="multilevel"/>
    <w:tmpl w:val="00000008"/>
    <w:lvl w:ilvl="0" w:tentative="0">
      <w:start w:val="5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8">
    <w:nsid w:val="00000009"/>
    <w:multiLevelType w:val="multilevel"/>
    <w:tmpl w:val="00000009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9">
    <w:nsid w:val="0000000A"/>
    <w:multiLevelType w:val="multilevel"/>
    <w:tmpl w:val="0000000A"/>
    <w:lvl w:ilvl="0" w:tentative="0">
      <w:start w:val="4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E60D9"/>
    <w:rsid w:val="0E151AFD"/>
    <w:rsid w:val="356D0D0C"/>
    <w:rsid w:val="41E87198"/>
    <w:rsid w:val="451F5744"/>
    <w:rsid w:val="58531D4C"/>
    <w:rsid w:val="591811C0"/>
    <w:rsid w:val="66CF0A34"/>
    <w:rsid w:val="6B8E60D9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2018-07-04T03:29:00Z</dcterms:created>
  <dc:creator>蒙</dc:creator>
  <cp:lastModifiedBy>蒙</cp:lastModifiedBy>
  <dcterms:modified xsi:type="dcterms:W3CDTF">2018-07-04T03:37:50Z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